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ind w:left="709" w:hanging="709"/>
        <w:jc w:val="center"/>
        <w:rPr>
          <w:sz w:val="32"/>
          <w:szCs w:val="32"/>
        </w:rPr>
      </w:pPr>
      <w:r>
        <w:rPr>
          <w:sz w:val="32"/>
          <w:szCs w:val="32"/>
        </w:rPr>
        <w:t>Neuanschaffungen 2018-II (18/086 - 18/219)</w:t>
      </w:r>
    </w:p>
    <w:p>
      <w:pPr>
        <w:pStyle w:val="Normal"/>
        <w:tabs>
          <w:tab w:val="left" w:pos="709" w:leader="none"/>
        </w:tabs>
        <w:ind w:left="709" w:hanging="709"/>
        <w:rPr>
          <w:szCs w:val="96"/>
        </w:rPr>
      </w:pPr>
      <w:r>
        <w:rPr>
          <w:szCs w:val="96"/>
        </w:rPr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Pappbilderbücher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Badreddine: Alle Kinder dieser Welt (Meyers Kinderbibliothek, 2015). Papp-Bi-Bu ab 4 J. 18/109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Bour: Die Tiere Afrikas (2017). Papp-Bi-Bu ab 3 J. 18/241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Ebert: Unsere Tierkinder (Wieso Weshalb Warum Junior, 2018). Papp-Bi-Bu ab 2 J. 18/139</w:t>
      </w:r>
    </w:p>
    <w:p>
      <w:pPr>
        <w:pStyle w:val="Normal"/>
        <w:tabs>
          <w:tab w:val="left" w:pos="709" w:leader="none"/>
          <w:tab w:val="left" w:pos="2915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  <w:tab w:val="left" w:pos="2915" w:leader="none"/>
        </w:tabs>
        <w:ind w:left="709" w:hanging="709"/>
        <w:rPr/>
      </w:pPr>
      <w:r>
        <w:rPr/>
        <w:t>Hugo: Das Eichhörnchen (Meyers kleine Kinderbibliothek 59, 2016). Papp-BiBu ab 3 J. 18/117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  <w:tab w:val="left" w:pos="2915" w:leader="none"/>
        </w:tabs>
        <w:ind w:left="709" w:hanging="709"/>
        <w:rPr/>
      </w:pPr>
      <w:r>
        <w:rPr/>
        <w:t>Licht an! Wo sich Tiere verstecken (2016). Papp-Bi-Bu ab 4 J. 18/149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McKee: Elmar (2017). Papp-Bi-Bu 4-6 J. 18/097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McKee: Elmar mag jedes Wetter (2016). Papp-Bi-Bu 2-4 J. 18/101</w:t>
      </w:r>
    </w:p>
    <w:p>
      <w:pPr>
        <w:pStyle w:val="Normal"/>
        <w:tabs>
          <w:tab w:val="left" w:pos="709" w:leader="none"/>
          <w:tab w:val="left" w:pos="2915" w:leader="none"/>
        </w:tabs>
        <w:ind w:left="709" w:hanging="709"/>
        <w:rPr/>
      </w:pPr>
      <w:r>
        <w:rPr/>
        <w:t>Mennen: Was machen wir im Sommer (Wieso Weshalb Warum junior, 2018). Papp-Bi-Bu 2-4 J. 18/147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 xml:space="preserve">Naoura: Das Kaninchen (Meyers Kinderbibliothek 68, </w:t>
      </w:r>
      <w:r>
        <w:rPr>
          <w:vertAlign w:val="superscript"/>
        </w:rPr>
        <w:t>3</w:t>
      </w:r>
      <w:r>
        <w:rPr/>
        <w:t>2001). Papp-Bi-Bu ab 3 J. 18/135</w:t>
      </w:r>
    </w:p>
    <w:p>
      <w:pPr>
        <w:pStyle w:val="Normal"/>
        <w:tabs>
          <w:tab w:val="left" w:pos="709" w:leader="none"/>
          <w:tab w:val="left" w:pos="3064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ind w:left="709" w:hanging="709"/>
        <w:rPr/>
      </w:pPr>
      <w:r>
        <w:rPr/>
        <w:t>Perols: Die Eule und andere Nachttiere (2018).Papp-Bi-Bu ab 3 J. 18/134</w:t>
      </w:r>
    </w:p>
    <w:p>
      <w:pPr>
        <w:pStyle w:val="Normal"/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ind w:left="709" w:hanging="709"/>
        <w:rPr/>
      </w:pPr>
      <w:r>
        <w:rPr/>
        <w:t>Peyrols: Wie Tiere schlafen (Licht an! 30, 2015). Papp-Bi-Bu ab 4 J. 18/121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Scheffler: Mein Haus ist zu eng und zu klein (meue Aufl. 2013). Papp-Bi-Bu 3-6 J. 18/123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Scheffler: Riese Rick macht sich schick (2008). Papp-Bi-Bu 4-6J. 18/124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Siegner: Der kleine Drache Kokosnuss: Weißt du, wie viel Uhr es ist (2018). Papp-Bi-Bu ab 4 J. 18/132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Steffensmeier: Es wird Frühling, Lieselotte! (2013). Papp-Bi-Bu ab 3 J. 18/128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Bilderbücher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McKee: Das große Elmar-Buch (2017). Bi-Bu 4-6 J. 18/218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Moost: Alles Frühling: Drei Geschichten vom kleinen Rabe Socke (2018). Bi-Bu 3-6 J., 18/219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Scheffler: Das Grüffelokind (2004).  Bi-Bu 4-6 J. 18/115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Scheffler: Zogg (2010). Bi-Bu 4-6 J. 18/125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Scheffler: Zogg und die Retter der Lüfte (2016). Bi-Bu 4-6 J. 18/126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Steffensmeier: Lieselotte sucht einen Schatz (Mini, 2011). Bi-Bu ab 4 J. 18/130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Kinderbücher: Erst- und Selbstleser (7-12 Jahre)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Acron: Ocean City: Jede Sekunde zählt (2018). Ki-Bu 11-13 J. 18/108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Blanck/Pfeiffer: Achtung, Dinos! (Die drei ??? Kids, 2018). Bücherhelden 2. Klasse, Ki-Bu 7-9 J. 18/103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Berry: Eine verliebte Kuh, eine magische Karte und ein Strauß in geheimer Mission (2018). Ki-Bu 10-12 J. 18/095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Chambliss: Mr Griswolds Bücherjagd: Das Spiel beginnt (Abenteuer, 2018). Ki-Bu ab 11 J. 18/110</w:t>
      </w:r>
    </w:p>
    <w:p>
      <w:pPr>
        <w:pStyle w:val="Normal"/>
        <w:tabs>
          <w:tab w:val="left" w:pos="709" w:leader="none"/>
        </w:tabs>
        <w:ind w:left="1134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Dietl: Die Olchis - Olchi-Opas krötigste Abenteuer (Büchersterne 1./2. Klasse, 2018). Ki-Bu 7-9 J. 18/111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Edge: Albie Bright - ein Universum ist nicht genug (2018). Ki-Bu 10-12 J. 18/096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El-Bahai: Wortwächter (Fantastisches, 2018). Ki-Bu ab 11 J. 18/112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6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El-Nawab: Eric Fail - geht’s noch peinlicher (2018). Ki-Bu 10-12 J. 18/098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Kinney: Gregs Tagebuch - 4: Ich war’s nicht (2013). Ki-Bu 10-12 J. 18/118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Kinney: Gregs Tagebuch - 5: Geht’s noch? Ki-Buch ab 10 J. 18/119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Kinney: Gregs Tagebuch - 5: Geht’s noch? Ki-Buch ab 10 J. 18/119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Krause: Im Labyrinth der Lügen (2018). Ki-Bu ab 10 J. 18/133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L’Engle: Das Zeiträtsel (Fantasy, 2018). Ki-Bu ab 11 J. 18/100</w:t>
      </w:r>
    </w:p>
    <w:p>
      <w:pPr>
        <w:pStyle w:val="Normal"/>
        <w:tabs>
          <w:tab w:val="left" w:pos="709" w:leader="none"/>
        </w:tabs>
        <w:ind w:left="709" w:hanging="709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Littlewood: Die magische Verschwörung (Glücksbäckerei, 2016). Ki-Bu ab 10 J.</w:t>
      </w:r>
      <w:r>
        <w:rPr/>
        <w:t xml:space="preserve"> 18/137</w:t>
      </w:r>
    </w:p>
    <w:p>
      <w:pPr>
        <w:pStyle w:val="Normal"/>
        <w:tabs>
          <w:tab w:val="left" w:pos="709" w:leader="none"/>
        </w:tabs>
        <w:ind w:left="709" w:hanging="709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highlight w:val="yellow"/>
          <w:lang w:eastAsia="de-DE"/>
        </w:rPr>
        <w:t>Antolin</w:t>
      </w:r>
      <w:r>
        <w:rPr>
          <w:rFonts w:eastAsia="Times New Roman"/>
          <w:color w:val="000000"/>
          <w:lang w:eastAsia="de-DE"/>
        </w:rPr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Littlewood: Die magische Zeit (Glücksbäckerei, 2017). Ki-Bu ab 10 J. 18/138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Littlewood: Die magische Verwandlung (Die Glücksbäckerei 4, 2018) Ki-Bu ab 10. J. 18/195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Osborne: Gefahr im Drachenreich (Das magische Baumhaus Junior 14, 2018). Ki-Bu 6-8 J. 18/102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Pfeiffer: Falsche Fußballfreunde (Die drei ??? Kids, 2018). Ki-Bu ab 8 J. 18/240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Pichon: Tom Gates: Eins-a-Ausreden (und anderes cooles Zeug) (2014). Ki-Bu 7-11 J. 18/158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Pichon: Tom Gates: Volltreffer (daneben!) (Bd. 10, 2016). Ki-Bu ab 10 J. 18/157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0" w:hanging="0"/>
        <w:rPr>
          <w:szCs w:val="96"/>
        </w:rPr>
      </w:pPr>
      <w:r>
        <w:rPr>
          <w:szCs w:val="96"/>
        </w:rPr>
        <w:t>Prineas: Winterkind - Die magische Suche (2014). Ki-Bu ab 10 J.</w:t>
      </w:r>
      <w:r>
        <w:rPr/>
        <w:t xml:space="preserve"> 18/159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Rossell: Stella Montgomery und die bedauerliche Verwandlung des Mr Filbert (2018). Ki-Bu ab 10 J. 18/105</w:t>
      </w:r>
    </w:p>
    <w:p>
      <w:pPr>
        <w:pStyle w:val="Normal"/>
        <w:ind w:left="993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Ruhe: Ein Geheimnis liegt in der Luft (Duftapotheke 1, 2018). Ki-Bu 10-12 J. 18/151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Schwendemann: Filme, Bücher und andere Medien (Wieso Weshalb Warum ProfiWissen, 2018). KLe 8-12 J. 18/148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Schwendemann: Deutschland (Wieso, weshalb, warum? Profiwissen 21, 2017). Ki-Sachbuch 8-12 J. 18/127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0" w:hanging="0"/>
        <w:jc w:val="both"/>
        <w:rPr/>
      </w:pPr>
      <w:r>
        <w:rPr/>
        <w:t>Teichert: Ich wollt, ich wär ein Kaktus (2018). Ki-Buch 10-12 Jahre, 18/106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Walker: Zoya: Heldin der Lüfte (2018). Ki-Bu 10-12 J. 18/107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Kl. 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CDs für Kinder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Willi will’s wissen - Sammelbox 3 (2016). Ki-Hörb. ab 5 J., 18/242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Spiele</w:t>
      </w:r>
    </w:p>
    <w:p>
      <w:pPr>
        <w:pStyle w:val="Normal"/>
        <w:tabs>
          <w:tab w:val="left" w:pos="709" w:leader="none"/>
          <w:tab w:val="center" w:pos="4394" w:leader="none"/>
        </w:tabs>
        <w:ind w:left="709" w:hanging="709"/>
        <w:rPr/>
      </w:pPr>
      <w:r>
        <w:rPr/>
        <w:t>Differix (2018) Kinderspiel 4-8 J. 18/143</w:t>
      </w:r>
    </w:p>
    <w:p>
      <w:pPr>
        <w:pStyle w:val="Normal"/>
        <w:tabs>
          <w:tab w:val="left" w:pos="709" w:leader="none"/>
          <w:tab w:val="center" w:pos="4394" w:leader="none"/>
        </w:tabs>
        <w:ind w:left="709" w:hanging="709"/>
        <w:rPr/>
      </w:pPr>
      <w:r>
        <w:rPr/>
        <w:t>Sprechdachs (2004). Spiel ab 5 J. 18/144</w:t>
      </w:r>
    </w:p>
    <w:p>
      <w:pPr>
        <w:pStyle w:val="Normal"/>
        <w:tabs>
          <w:tab w:val="left" w:pos="709" w:leader="none"/>
          <w:tab w:val="center" w:pos="4394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Jugendbücher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Benedict: Aura - Die Gabe (2018). Ju-Buch 13-16 J. 18/094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Freytag: Nicht weg und nicht da (Roman, 2018). Ju-Bu 14-17 J. 18/113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Grant: 36 Fragen an dich (Liebe, 2018). Ju-Bu 14-17 J. 18/114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Hutchinson: So beschissen schön ist nur das Leben (2018). Ju-Buch 12-15 J. 18/150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9./10. Klasse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Joelson: Ein kleines Wunder würde reichen (2018). Ju-Bu o.A. 18/145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Landy: Auferstehung (Skulduggery Pleasant 10). Ju-Bu 14-17 J. 18/120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Lauren: Die Verschwörung im Königreich (Fantasy, 2018). Ju-Bu ab 12, 18/099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Reed: Die Stille meiner Worte (2018). Ju-Bu 12-15 J. 18/122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7.-10. Klasse</w:t>
      </w:r>
    </w:p>
    <w:p>
      <w:pPr>
        <w:pStyle w:val="Normal"/>
        <w:tabs>
          <w:tab w:val="left" w:pos="709" w:leader="none"/>
        </w:tabs>
        <w:ind w:left="0" w:hanging="0"/>
        <w:rPr/>
      </w:pPr>
      <w:r>
        <w:rPr/>
        <w:t>Webster: Lieber Feind (2018). Ju-Bu ab 14 J. 18/131</w:t>
      </w:r>
    </w:p>
    <w:p>
      <w:pPr>
        <w:pStyle w:val="Normal"/>
        <w:tabs>
          <w:tab w:val="left" w:pos="709" w:leader="none"/>
        </w:tabs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9./10. Klasse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Romane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Ani: Die Ermordung des Glücks (2017). Krimi, 18/167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Atwood: Das Herz kommt zuletzt (2018). Roman, 18/086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Barnett: Drei mal wir (2017). Roman, 18/152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Barnett: Miss Glady und ihr Astronaut (2018). Roman, Freundschaft, 18/196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Bazyar: Nachts ist es leise in Teheran (2017). Roman, 18/168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Brunt: Sag den Wölfen, ich bin zu Hause (2018). Roman, 18/197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Carl: Die Lichter unter uns (2018). Roman, 18/169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Dave: Hello Sunshine (2018). Roman, 18/160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Falcones: Die Erben der Erde (2018). Roman, 18/170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Falconi: Das korsische Begräbnis (2018). Krimi, 18/171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Ferrante: Die Geschichte des verlorenen Kindes: Reife und Alter (2018). Roman, 18/161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Féret-Fleuri: Das Mädchen, das in der Metro las (2018). Roman, 18/198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Fouchet: Die Farben des Lebens (2018). Roman, 18/162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French: Blutroter Sonntag (Frieda Klein 7, 2017). Thriller, 18/199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Fröhlich: Verzogen (2018). Roman, 18/172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Grisham: Forderung (2018). Thriller, 18/173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Hein: Trutz (2018). Roman, 18/116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Inusa: Der kleine Teeladen zum Glück (</w:t>
      </w:r>
      <w:r>
        <w:rPr>
          <w:vertAlign w:val="superscript"/>
        </w:rPr>
        <w:t>4</w:t>
      </w:r>
      <w:r>
        <w:rPr/>
        <w:t>2017). Roman 18/155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Kling: Qualityland (2017). Roman, 18/200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Klüpfel: Kluftinger (2018). Krimi, 18/174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Klüssendorf: Das Mädchen (2013). Roman 18/156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Korn: Zeiten des Aufbruchs (2017). Roman, Nachkriegszeit, 18/175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Leon: Heimliche Versuchung: Commissario Brunettis siebenundzwanzigster Fall (2018). Krimi 18/201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Levy: Eine andere Vorstellung vom Glück (2018). Roman, 18/202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Leyshon: Die Farbe von Milch (2017). Roman, 18/216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Madame Nielsen: Der endlose Sommer: ein Requiem (2018). 18/176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Moyes: Mein Herz in zwei Welten (2018). Roman, 18/177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Pearson: Wenn’s weiter nichts ist (2018). Roman, 18/163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Ribeiro: Lost in Fuseta - 2. Spur der Schatten: ein Portugal-Krimi (2018). 18/179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Rina: Animant Crumbs Staubchronik (Fantasy, 2017). Roman, 18/104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Rother: Ein Reif von Bronze (Die Königschroniken 2, 2018). Fantasy, 18/180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Schätzing: Die Tyrannei des Schmetterlings (2018). SF-Thriller, 18/181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Scheuer: Die Sprache der Vögel (2016). Roman, 18/153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Schirach: Strafe (2018). Stories, 18/164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Seetaler: Das Feld (2018). Roman, 18/182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Strobel: Tiefe Narbe (Im Kopf des Mörders, 2017). Thriller, 18/183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Stuckrad-Barre: Panikherz (2017). Roman, 18/186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Webb: Die Frauen am Fluss (2018). Roman, 18/184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Wilhelm: Die sieben Kreise der Hölle (2018). Thriller, 18/203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Wingate: Libellenschwestern (2018). Roman, Familie, 18/165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Wolf: Ostfriesenfluch: der zwölfte Fall für Ann Kathrin Klaasen (2018). Thriller, 18/185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 xml:space="preserve">Biographien 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Neffe: Marx: Der Unvollendete (2017). Ph 2.40, 18/194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Stuckrad-Barre: Panikherz (2017). Roman, 18/186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Hörbücher für Erwachsene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Hohler: Das Päckchen (2018). Erw.-Hörb. 18/209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Kling: Qualityland (2017). Erw.-Hörb. 18/203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Lamprell: Via dell‘ Amore: Jede Liebe führt nach Rom (2017). Erw.-Hörb. 18/205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Nadolny: Das Glück des Zauberers (2017). Erw.-Hörb. 18/217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Ryan: Der Frauenchor von Chilbury (2017). Erw.-Hörb. 18/207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Whitehead: Underground Railroad (2017). Erw.-Hörb. 18/208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Ratgeber, Reiseführer, Nachschlagewerke, Koch- und Sachbücher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Breda: Eifel (MM Wandern, 2. Aufl. 2018). Er 2.42, 18/187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Dum-Tragut: Reiseführer Armenien: 3000 Jahre Kultur zwischen Ost und West (Trescher 2018). Er 4.4, 18/188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Glavinic: Gebrauchsanweisung zur Selbstverteidigung (2017). Sp 1.3, 18/191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Kasch: Streifzüge durch das Hohe Venn: 26 Touren rund um Ternell, das Brackvenn, die Wesertalsperre, das Polleurvenn und Totrange (2017). Er 2.41, 18/136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Krone-Schmalz: Eiszeit. Wie Russland dämonisiert wird und warum das so gefährlich ist (2018). Ge 2.8, 18/154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Kubisch: Das alte Ägypten: von 4000 bis 30 v. Chr. (2017). Ge 2.4, 18/192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Kübler-Ross: Über den Tod und das Leben danach (2012). Fa 1.27, 18/146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Kvastiani: Georgien: Unterwegs zwischen Kaukasus und Schwarzem Meer (Trescher 2018). Er 4.4, 18/189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Neffe: Marx: Der Unvollendete (2017). Ph 2.40, 18/194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 xml:space="preserve">Sabersky: Einfach fermentieren: gesund durch fermentiertes Superfood </w:t>
        <w:softHyphen/>
        <w:t xml:space="preserve"> alle Basics, Rezepte und Einkaufstipps (2017). Pr 1.326, 18/190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Steininger: Für helle Köpfe: Fitness fürs Gehirn (2017). Ps 2, 18/166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Wiegand: Israel, Palästina: Kultur, Geschichte und Gegenwart (Trescher 2017). Er 4.1, 18/193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DVDs für Kinder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Cars 3 - Evolution: nichts wird sein, wie es war (2018). Ki-DVD, FSK 0, 18/210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Die unendliche Geschichte (o.J.). Ki-DVD FSK 6, 18/088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Paddington 2 (2018). Ki-DVD, FSK 0, 18/214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  <w:tab w:val="left" w:pos="2465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DVDs für Erwachsene</w:t>
      </w:r>
    </w:p>
    <w:p>
      <w:pPr>
        <w:pStyle w:val="Normal"/>
        <w:tabs>
          <w:tab w:val="left" w:pos="709" w:leader="none"/>
          <w:tab w:val="left" w:pos="2465" w:leader="none"/>
        </w:tabs>
        <w:ind w:left="709" w:hanging="709"/>
        <w:rPr/>
      </w:pPr>
      <w:r>
        <w:rPr/>
        <w:t>Die Erfindung der Wahrheit (2017). Erw.-DVD FSK 12, 18/211</w:t>
      </w:r>
    </w:p>
    <w:p>
      <w:pPr>
        <w:pStyle w:val="Normal"/>
        <w:tabs>
          <w:tab w:val="left" w:pos="709" w:leader="none"/>
          <w:tab w:val="left" w:pos="2465" w:leader="none"/>
        </w:tabs>
        <w:ind w:left="709" w:hanging="709"/>
        <w:rPr/>
      </w:pPr>
      <w:r>
        <w:rPr/>
        <w:t>Die Göttliche Ordnung (2017). Erw.-DVD FSK 6, 18/215</w:t>
      </w:r>
    </w:p>
    <w:p>
      <w:pPr>
        <w:pStyle w:val="Normal"/>
        <w:tabs>
          <w:tab w:val="left" w:pos="709" w:leader="none"/>
          <w:tab w:val="left" w:pos="2465" w:leader="none"/>
        </w:tabs>
        <w:ind w:left="709" w:hanging="709"/>
        <w:rPr/>
      </w:pPr>
      <w:r>
        <w:rPr/>
        <w:t>Ein Sack voll Murmeln (2018). Erw.-DVD FSK 12, 18/213</w:t>
      </w:r>
    </w:p>
    <w:p>
      <w:pPr>
        <w:pStyle w:val="Normal"/>
        <w:tabs>
          <w:tab w:val="left" w:pos="709" w:leader="none"/>
          <w:tab w:val="left" w:pos="2465" w:leader="none"/>
        </w:tabs>
        <w:ind w:left="709" w:hanging="709"/>
        <w:rPr/>
      </w:pPr>
      <w:r>
        <w:rPr/>
        <w:t>Valerian: Die Stadt der tausend Planeten (Science Fiction, 2017). Erw.-DVD FSK 12, 18/089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Smaragdgrün (2016). Erw.-DVD FSK 16 (Fantasy), 18/087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709" w:leader="none"/>
        </w:tabs>
        <w:ind w:left="709" w:hanging="709"/>
        <w:rPr>
          <w:b/>
          <w:b/>
          <w:u w:val="single"/>
        </w:rPr>
      </w:pPr>
      <w:r>
        <w:rPr>
          <w:b/>
          <w:u w:val="single"/>
        </w:rPr>
        <w:t>Musik-CDs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Bravo Hits 100 (2018). Mu 3.3, 18/090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Bravo Hits 101 (2018). Mu 3.3, 18/091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Fantastischen Vier: Captain Fantastic (2018). Mu 3.3. 18/093</w:t>
      </w:r>
    </w:p>
    <w:p>
      <w:pPr>
        <w:pStyle w:val="Normal"/>
        <w:tabs>
          <w:tab w:val="left" w:pos="709" w:leader="none"/>
        </w:tabs>
        <w:ind w:left="709" w:hanging="709"/>
        <w:rPr/>
      </w:pPr>
      <w:r>
        <w:rPr/>
        <w:t>Sting &amp; Shaggy: 44 / 876 (2018). Mu 3.3, 18/092</w: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7460802"/>
    </w:sdtPr>
    <w:sdtContent>
      <w:p>
        <w:pPr>
          <w:pStyle w:val="Kopfzeil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Kopfzeile"/>
      <w:rPr>
        <w:szCs w:val="16"/>
      </w:rPr>
    </w:pPr>
    <w:r>
      <w:rPr>
        <w:szCs w:val="16"/>
      </w:rPr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d66"/>
    <w:pPr>
      <w:widowControl/>
      <w:bidi w:val="0"/>
      <w:spacing w:lineRule="auto" w:line="276"/>
      <w:ind w:left="425" w:hanging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de-DE" w:eastAsia="en-US" w:bidi="ar-SA"/>
    </w:rPr>
  </w:style>
  <w:style w:type="paragraph" w:styleId="Berschrift1">
    <w:name w:val="Heading 1"/>
    <w:basedOn w:val="Normal"/>
    <w:link w:val="berschrift1Zchn"/>
    <w:uiPriority w:val="9"/>
    <w:qFormat/>
    <w:rsid w:val="00bd3ce4"/>
    <w:pPr>
      <w:spacing w:lineRule="auto" w:line="240" w:beforeAutospacing="1" w:afterAutospacing="1"/>
      <w:ind w:left="0" w:hanging="0"/>
      <w:outlineLvl w:val="0"/>
    </w:pPr>
    <w:rPr>
      <w:rFonts w:eastAsia="Times New Roman"/>
      <w:b/>
      <w:bCs/>
      <w:sz w:val="48"/>
      <w:szCs w:val="48"/>
      <w:lang w:eastAsia="de-DE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63036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ac11b1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bd3ce4"/>
    <w:rPr>
      <w:rFonts w:eastAsia="Times New Roman"/>
      <w:b/>
      <w:bCs/>
      <w:sz w:val="48"/>
      <w:szCs w:val="48"/>
      <w:lang w:eastAsia="de-DE"/>
    </w:rPr>
  </w:style>
  <w:style w:type="character" w:styleId="Strong">
    <w:name w:val="Strong"/>
    <w:basedOn w:val="DefaultParagraphFont"/>
    <w:uiPriority w:val="22"/>
    <w:qFormat/>
    <w:rsid w:val="00bd3ce4"/>
    <w:rPr>
      <w:b/>
      <w:bCs/>
    </w:rPr>
  </w:style>
  <w:style w:type="character" w:styleId="Betont">
    <w:name w:val="Betont"/>
    <w:basedOn w:val="DefaultParagraphFont"/>
    <w:uiPriority w:val="20"/>
    <w:qFormat/>
    <w:rsid w:val="00bd3ce4"/>
    <w:rPr>
      <w:i/>
      <w:iCs/>
    </w:rPr>
  </w:style>
  <w:style w:type="character" w:styleId="Internetlink">
    <w:name w:val="Internetlink"/>
    <w:basedOn w:val="DefaultParagraphFont"/>
    <w:uiPriority w:val="99"/>
    <w:unhideWhenUsed/>
    <w:rsid w:val="00bd3ce4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d3ce4"/>
    <w:rPr>
      <w:rFonts w:ascii="Tahoma" w:hAnsi="Tahoma" w:cs="Tahoma"/>
      <w:sz w:val="16"/>
      <w:szCs w:val="16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63036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Verlag" w:customStyle="1">
    <w:name w:val="verlag"/>
    <w:basedOn w:val="DefaultParagraphFont"/>
    <w:qFormat/>
    <w:rsid w:val="00ac11b1"/>
    <w:rPr/>
  </w:style>
  <w:style w:type="character" w:styleId="Smaller" w:customStyle="1">
    <w:name w:val="smaller"/>
    <w:basedOn w:val="DefaultParagraphFont"/>
    <w:qFormat/>
    <w:rsid w:val="00ac11b1"/>
    <w:rPr/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ac11b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Mitarbeiter" w:customStyle="1">
    <w:name w:val="mitarbeiter"/>
    <w:basedOn w:val="DefaultParagraphFont"/>
    <w:qFormat/>
    <w:rsid w:val="00fe382f"/>
    <w:rPr/>
  </w:style>
  <w:style w:type="character" w:styleId="Asizelarge" w:customStyle="1">
    <w:name w:val="a-size-large"/>
    <w:basedOn w:val="DefaultParagraphFont"/>
    <w:qFormat/>
    <w:rsid w:val="00bd3119"/>
    <w:rPr/>
  </w:style>
  <w:style w:type="character" w:styleId="Acolorprice" w:customStyle="1">
    <w:name w:val="a-color-price"/>
    <w:basedOn w:val="DefaultParagraphFont"/>
    <w:qFormat/>
    <w:rsid w:val="00bd3119"/>
    <w:rPr/>
  </w:style>
  <w:style w:type="character" w:styleId="Prefixvalue" w:customStyle="1">
    <w:name w:val="prefix_value"/>
    <w:basedOn w:val="DefaultParagraphFont"/>
    <w:qFormat/>
    <w:rsid w:val="00bd3119"/>
    <w:rPr/>
  </w:style>
  <w:style w:type="character" w:styleId="Asizemedium" w:customStyle="1">
    <w:name w:val="a-size-medium"/>
    <w:basedOn w:val="DefaultParagraphFont"/>
    <w:qFormat/>
    <w:rsid w:val="00fe05ae"/>
    <w:rPr/>
  </w:style>
  <w:style w:type="character" w:styleId="Author" w:customStyle="1">
    <w:name w:val="author"/>
    <w:basedOn w:val="DefaultParagraphFont"/>
    <w:qFormat/>
    <w:rsid w:val="00fe05ae"/>
    <w:rPr/>
  </w:style>
  <w:style w:type="character" w:styleId="Acolorsecondary" w:customStyle="1">
    <w:name w:val="a-color-secondary"/>
    <w:basedOn w:val="DefaultParagraphFont"/>
    <w:qFormat/>
    <w:rsid w:val="00fe05ae"/>
    <w:rPr/>
  </w:style>
  <w:style w:type="character" w:styleId="Asizesmall" w:customStyle="1">
    <w:name w:val="a-size-small"/>
    <w:basedOn w:val="DefaultParagraphFont"/>
    <w:qFormat/>
    <w:rsid w:val="00271c98"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152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521cf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1521cf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1521cf"/>
    <w:rPr/>
  </w:style>
  <w:style w:type="character" w:styleId="Bold" w:customStyle="1">
    <w:name w:val="bold"/>
    <w:basedOn w:val="DefaultParagraphFont"/>
    <w:qFormat/>
    <w:rsid w:val="00d21551"/>
    <w:rPr/>
  </w:style>
  <w:style w:type="character" w:styleId="Adeclarative" w:customStyle="1">
    <w:name w:val="a-declarative"/>
    <w:basedOn w:val="DefaultParagraphFont"/>
    <w:qFormat/>
    <w:rsid w:val="00e57192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eastAsia="Calibri" w:cs="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bd3ce4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d3ce4"/>
    <w:pPr>
      <w:spacing w:lineRule="auto" w:line="240"/>
    </w:pPr>
    <w:rPr>
      <w:rFonts w:ascii="Tahoma" w:hAnsi="Tahoma" w:cs="Tahoma"/>
      <w:sz w:val="16"/>
      <w:szCs w:val="16"/>
    </w:rPr>
  </w:style>
  <w:style w:type="paragraph" w:styleId="Placeinterheader" w:customStyle="1">
    <w:name w:val="place-inter-header"/>
    <w:basedOn w:val="Normal"/>
    <w:qFormat/>
    <w:rsid w:val="0063036d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Placeinfo" w:customStyle="1">
    <w:name w:val="place-info"/>
    <w:basedOn w:val="Normal"/>
    <w:qFormat/>
    <w:rsid w:val="0063036d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ListParagraph">
    <w:name w:val="List Paragraph"/>
    <w:basedOn w:val="Normal"/>
    <w:uiPriority w:val="34"/>
    <w:qFormat/>
    <w:rsid w:val="00c02e40"/>
    <w:pPr>
      <w:spacing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Footnotetext">
    <w:name w:val="footnote text"/>
    <w:basedOn w:val="Normal"/>
    <w:link w:val="FunotentextZchn"/>
    <w:uiPriority w:val="99"/>
    <w:semiHidden/>
    <w:unhideWhenUsed/>
    <w:qFormat/>
    <w:rsid w:val="001521cf"/>
    <w:pPr>
      <w:spacing w:lineRule="auto" w:line="240"/>
      <w:ind w:left="1531" w:hanging="1531"/>
    </w:pPr>
    <w:rPr>
      <w:sz w:val="20"/>
      <w:szCs w:val="20"/>
    </w:rPr>
  </w:style>
  <w:style w:type="paragraph" w:styleId="Kopfzeile">
    <w:name w:val="Header"/>
    <w:basedOn w:val="Normal"/>
    <w:link w:val="KopfzeileZchn"/>
    <w:uiPriority w:val="99"/>
    <w:unhideWhenUsed/>
    <w:rsid w:val="001521cf"/>
    <w:pPr>
      <w:tabs>
        <w:tab w:val="center" w:pos="4536" w:leader="none"/>
        <w:tab w:val="right" w:pos="9072" w:leader="none"/>
      </w:tabs>
      <w:spacing w:lineRule="auto" w:line="240"/>
      <w:ind w:left="1531" w:hanging="1531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1521cf"/>
    <w:pPr>
      <w:tabs>
        <w:tab w:val="center" w:pos="4536" w:leader="none"/>
        <w:tab w:val="right" w:pos="9072" w:leader="none"/>
      </w:tabs>
      <w:spacing w:lineRule="auto" w:line="240"/>
      <w:ind w:left="1531" w:hanging="153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10</Pages>
  <Words>1595</Words>
  <Characters>8830</Characters>
  <CharactersWithSpaces>10279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2018-05-08T04:32:00Z</dcterms:created>
  <dc:creator>Benutzer1</dc:creator>
  <dc:description/>
  <dc:language>de-DE</dc:language>
  <cp:lastModifiedBy>Benutzer1</cp:lastModifiedBy>
  <cp:lastPrinted>2018-05-03T08:25:00Z</cp:lastPrinted>
  <dcterms:modified xsi:type="dcterms:W3CDTF">2018-08-16T04:43:00Z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